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B0" w:rsidRPr="00E11EB0" w:rsidRDefault="00E11EB0" w:rsidP="00E11EB0">
      <w:pPr>
        <w:shd w:val="clear" w:color="auto" w:fill="FDFDFC"/>
        <w:spacing w:after="30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1E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Прием детей в первый класс на 2023/2024 учебный год будет проходить в два этапа.</w:t>
      </w:r>
    </w:p>
    <w:p w:rsidR="00E11EB0" w:rsidRPr="00E11EB0" w:rsidRDefault="00E11EB0" w:rsidP="00E11EB0">
      <w:pPr>
        <w:shd w:val="clear" w:color="auto" w:fill="FDFDFC"/>
        <w:spacing w:after="30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1E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этап — </w:t>
      </w:r>
      <w:r w:rsidRPr="00E11EB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 1 апреля до 30 июня 2023 года</w:t>
      </w:r>
      <w:r w:rsidRPr="00E11E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Он предназначен для детей, имеющих внеочередное, первоочередное или преимущественное право зачисления в школы, а также для детей, проживающих на закрепленной территории. Закрепленная территория — это район Санкт Петербурга, в границах которого находится школа.</w:t>
      </w:r>
    </w:p>
    <w:p w:rsidR="00E11EB0" w:rsidRPr="00E11EB0" w:rsidRDefault="00E11EB0" w:rsidP="00E11EB0">
      <w:pPr>
        <w:shd w:val="clear" w:color="auto" w:fill="FDFDFC"/>
        <w:spacing w:after="30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1E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Второй этап — </w:t>
      </w:r>
      <w:r w:rsidRPr="00E11EB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 6 июля</w:t>
      </w:r>
      <w:r w:rsidRPr="00E11E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до момента заполнения свободных мест, но </w:t>
      </w:r>
      <w:r w:rsidRPr="00E11EB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 позднее 5 сентября 2023 года</w:t>
      </w:r>
      <w:r w:rsidRPr="00E11E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Он предназначен для детей, не проживающих на закрепленной территории. То есть можно подать заявление в школу любого района.</w:t>
      </w:r>
    </w:p>
    <w:p w:rsidR="00E11EB0" w:rsidRPr="00E11EB0" w:rsidRDefault="00E11EB0" w:rsidP="00E11EB0">
      <w:pPr>
        <w:shd w:val="clear" w:color="auto" w:fill="FDFDFC"/>
        <w:spacing w:before="360" w:after="36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1E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E11EB0" w:rsidRPr="00E11EB0" w:rsidRDefault="00E11EB0" w:rsidP="00E11EB0">
      <w:pPr>
        <w:shd w:val="clear" w:color="auto" w:fill="FDFDFC"/>
        <w:spacing w:after="30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1E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Главный критерий зачисления ребенка в первый класс в рамках первого этапа — близость школы к дому. Дата и время подачи заявления не влияют на принятие решения о зачислении. Если вы подаете заявление во втором этапе, то на принятие решения о зачислении будет влиять наличие в школе свободных мест, а также дата и время подачи заявления.</w:t>
      </w:r>
    </w:p>
    <w:p w:rsidR="00E11EB0" w:rsidRPr="00E11EB0" w:rsidRDefault="00E11EB0" w:rsidP="00E11EB0">
      <w:pPr>
        <w:shd w:val="clear" w:color="auto" w:fill="FDFDFC"/>
        <w:spacing w:after="30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1E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подать электронное заявление, вы должны иметь подтвержденную </w:t>
      </w:r>
      <w:hyperlink r:id="rId4" w:tgtFrame="_blank" w:history="1">
        <w:r w:rsidRPr="00E11EB0">
          <w:rPr>
            <w:rFonts w:ascii="Times New Roman" w:eastAsia="Times New Roman" w:hAnsi="Times New Roman" w:cs="Times New Roman"/>
            <w:color w:val="0084C4"/>
            <w:sz w:val="28"/>
            <w:szCs w:val="28"/>
            <w:u w:val="single"/>
            <w:lang w:eastAsia="ru-RU"/>
          </w:rPr>
          <w:t xml:space="preserve">учетную запись на </w:t>
        </w:r>
        <w:proofErr w:type="spellStart"/>
        <w:r w:rsidRPr="00E11EB0">
          <w:rPr>
            <w:rFonts w:ascii="Times New Roman" w:eastAsia="Times New Roman" w:hAnsi="Times New Roman" w:cs="Times New Roman"/>
            <w:color w:val="0084C4"/>
            <w:sz w:val="28"/>
            <w:szCs w:val="28"/>
            <w:u w:val="single"/>
            <w:lang w:eastAsia="ru-RU"/>
          </w:rPr>
          <w:t>госуслугах</w:t>
        </w:r>
        <w:proofErr w:type="spellEnd"/>
      </w:hyperlink>
      <w:r w:rsidRPr="00E11E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D729F" w:rsidRPr="00E11EB0" w:rsidRDefault="00FD72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729F" w:rsidRPr="00E1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B0"/>
    <w:rsid w:val="00E11EB0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65004-3D04-4D6C-AB97-12F7FD81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9983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.spb.ru/es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2</cp:revision>
  <dcterms:created xsi:type="dcterms:W3CDTF">2023-04-23T11:24:00Z</dcterms:created>
  <dcterms:modified xsi:type="dcterms:W3CDTF">2023-04-23T11:27:00Z</dcterms:modified>
</cp:coreProperties>
</file>